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8FE5" w14:textId="77777777" w:rsidR="00966BC2" w:rsidRPr="00706BE5" w:rsidRDefault="00966BC2" w:rsidP="00966BC2">
      <w:pPr>
        <w:ind w:left="5665"/>
        <w:jc w:val="center"/>
        <w:rPr>
          <w:rFonts w:ascii="Calibri" w:hAnsi="Calibri" w:cs="Calibri"/>
          <w:b/>
        </w:rPr>
      </w:pPr>
      <w:r w:rsidRPr="00706BE5">
        <w:rPr>
          <w:rFonts w:ascii="Calibri" w:hAnsi="Calibri" w:cs="Calibri"/>
          <w:b/>
        </w:rPr>
        <w:t xml:space="preserve">Załącznik Nr 1 </w:t>
      </w:r>
      <w:r w:rsidRPr="00706BE5">
        <w:rPr>
          <w:rFonts w:ascii="Calibri" w:hAnsi="Calibri" w:cs="Calibri"/>
        </w:rPr>
        <w:t>do Zapytania ofertowego</w:t>
      </w:r>
    </w:p>
    <w:p w14:paraId="64ADE5AF" w14:textId="77777777" w:rsidR="00966BC2" w:rsidRPr="00706BE5" w:rsidRDefault="00966BC2" w:rsidP="00966BC2">
      <w:pPr>
        <w:jc w:val="center"/>
        <w:rPr>
          <w:rFonts w:ascii="Calibri" w:hAnsi="Calibri" w:cs="Calibri"/>
          <w:b/>
        </w:rPr>
      </w:pPr>
      <w:r w:rsidRPr="00706BE5">
        <w:rPr>
          <w:rFonts w:ascii="Calibri" w:hAnsi="Calibri" w:cs="Calibri"/>
          <w:b/>
        </w:rPr>
        <w:t>SZCZEGÓŁOWY OPIS PRZEDMIOTU ZAMÓWIENIA</w:t>
      </w:r>
    </w:p>
    <w:p w14:paraId="7E514BD4" w14:textId="77777777" w:rsidR="00966BC2" w:rsidRPr="00706BE5" w:rsidRDefault="00966BC2" w:rsidP="00966BC2">
      <w:pPr>
        <w:pStyle w:val="Bodytext21"/>
        <w:shd w:val="clear" w:color="auto" w:fill="auto"/>
        <w:spacing w:before="0" w:after="0" w:line="240" w:lineRule="auto"/>
        <w:ind w:left="567" w:hanging="1134"/>
      </w:pPr>
      <w:r w:rsidRPr="00706BE5">
        <w:t>1. Dostawca gwarantuje:</w:t>
      </w:r>
    </w:p>
    <w:p w14:paraId="0FD706D8" w14:textId="77777777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>terminowość dostaw: od 2 do 5 dni roboczych od chwili złożenia zamówienia drogą pisemną/ faksową lub drogą elektroniczną;</w:t>
      </w:r>
    </w:p>
    <w:p w14:paraId="472E45A4" w14:textId="77777777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>godziny dostaw do 13.00- miejsce dostaw - Apteka szpitalna, ul. 1 Maja 9 Siemianowice Śląskie 41-100.</w:t>
      </w:r>
    </w:p>
    <w:p w14:paraId="55326EC2" w14:textId="77777777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>zamówienia realizowane w pełnych, oryginalnych opakowaniach wyrobu medycznego. Dostawca zobowiązany jest dostarczyć towar zgodnie z zamówieniem, co do ilości, jakości, w opakowaniach gwarantujących bezpieczny transport i magazynowanie</w:t>
      </w:r>
    </w:p>
    <w:p w14:paraId="0ACFDB93" w14:textId="69DD2910" w:rsidR="00966BC2" w:rsidRPr="00F15812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F15812">
        <w:t xml:space="preserve">W przypadku dostaw „cito" w szczególnych okolicznościach, których nie można było wcześniej przewidzieć - </w:t>
      </w:r>
      <w:r w:rsidRPr="00F15812">
        <w:rPr>
          <w:b/>
          <w:bCs/>
        </w:rPr>
        <w:t xml:space="preserve">do </w:t>
      </w:r>
      <w:r w:rsidR="00255194" w:rsidRPr="00F15812">
        <w:rPr>
          <w:b/>
          <w:bCs/>
        </w:rPr>
        <w:t>48</w:t>
      </w:r>
      <w:r w:rsidRPr="00F15812">
        <w:rPr>
          <w:b/>
          <w:bCs/>
        </w:rPr>
        <w:t xml:space="preserve"> godzin od chwili złożenia zamówienia.</w:t>
      </w:r>
    </w:p>
    <w:p w14:paraId="63275ABC" w14:textId="70EB9B50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>potwierdzanie zamówienia niezwłocznie po jego otrzymaniu, z podaniem pozycji, które nie zostaną zrealizowane i podaniem przyczyny, terminu realizacji</w:t>
      </w:r>
    </w:p>
    <w:p w14:paraId="77D0D14F" w14:textId="64B9779B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 xml:space="preserve">realizację reklamacji w okresie </w:t>
      </w:r>
      <w:r w:rsidRPr="008872A6">
        <w:rPr>
          <w:b/>
          <w:bCs/>
        </w:rPr>
        <w:t xml:space="preserve">do </w:t>
      </w:r>
      <w:r w:rsidR="008872A6" w:rsidRPr="008872A6">
        <w:rPr>
          <w:b/>
          <w:bCs/>
        </w:rPr>
        <w:t>4 dni robocze</w:t>
      </w:r>
      <w:r w:rsidR="008872A6">
        <w:rPr>
          <w:b/>
          <w:bCs/>
        </w:rPr>
        <w:t xml:space="preserve"> </w:t>
      </w:r>
      <w:r w:rsidRPr="008872A6">
        <w:rPr>
          <w:b/>
          <w:bCs/>
        </w:rPr>
        <w:t>od dnia zgłoszenia reklamacji</w:t>
      </w:r>
      <w:r w:rsidRPr="00706BE5">
        <w:t xml:space="preserve"> dotyczącej wad fizycznych towaru, jak również wad jakościowych; Wykonawca zobowiązany jest do wymiany wadliwej partii towaru na wolną od wad w ciągu </w:t>
      </w:r>
      <w:r w:rsidR="008872A6" w:rsidRPr="008872A6">
        <w:rPr>
          <w:b/>
          <w:bCs/>
        </w:rPr>
        <w:t>4</w:t>
      </w:r>
      <w:r w:rsidRPr="008872A6">
        <w:rPr>
          <w:b/>
          <w:bCs/>
        </w:rPr>
        <w:t xml:space="preserve"> dni </w:t>
      </w:r>
      <w:r w:rsidR="008872A6" w:rsidRPr="008872A6">
        <w:rPr>
          <w:b/>
          <w:bCs/>
        </w:rPr>
        <w:t xml:space="preserve">robocze </w:t>
      </w:r>
      <w:r w:rsidRPr="008872A6">
        <w:rPr>
          <w:b/>
          <w:bCs/>
        </w:rPr>
        <w:t>od chwili złożenia reklamacji.</w:t>
      </w:r>
      <w:r w:rsidRPr="00706BE5">
        <w:t xml:space="preserve"> Reklamacje będą składane przez Zamawiającego na piśmie, faksem lub drogą mailową niezwłocznie po stwierdzeniu wad. Reklamowany towar zwracany jest do Dostawcy jego środkami transportu lub na koszt Dostawcy;</w:t>
      </w:r>
    </w:p>
    <w:p w14:paraId="20FABCEF" w14:textId="77777777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>posiadanie świadectw dopuszczenia do obrotu;</w:t>
      </w:r>
    </w:p>
    <w:p w14:paraId="4E2EF2C4" w14:textId="77777777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>termin ważności wyrobu medycznego minimum 12 miesięcy od daty dostawy do Zamawiającego. Zamawiający zwraca dostarczony towar na koszt dostawcy, w przypadku krótszego niż wskazany terminu ważności.</w:t>
      </w:r>
    </w:p>
    <w:p w14:paraId="7A243027" w14:textId="77777777" w:rsidR="00966BC2" w:rsidRPr="00255194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  <w:rPr>
          <w:color w:val="auto"/>
        </w:rPr>
      </w:pPr>
      <w:r w:rsidRPr="00255194">
        <w:rPr>
          <w:color w:val="auto"/>
        </w:rPr>
        <w:t>każdy pojedynczy egzemplarz oferowanego wyrobu medycznego oraz opakowania zbiorcze muszą posiadać etykiety handlowymi w języku polskim, zawierającymi: nazwę handlową zgodnie ze złożoną ofertą handlową, parametry wyrobu medycznego, ilości sztuk w opakowaniu, nazwy producenta, nr serii i daty ważności.</w:t>
      </w:r>
    </w:p>
    <w:p w14:paraId="59583809" w14:textId="77777777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>na każdym egzemplarzu, a także na opakowaniu zbiorczym będzie podany nr serii oraz data ważności.</w:t>
      </w:r>
    </w:p>
    <w:p w14:paraId="286A9274" w14:textId="77777777" w:rsidR="00966BC2" w:rsidRPr="00706BE5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</w:pPr>
      <w:r w:rsidRPr="00706BE5">
        <w:t>każdy produkt musi posiadać wszelkie niezbędne atesty, certyfikaty CE, zaświadczenia względnie świadectwa dopuszczające do użytkowania w lecznictwie zamkniętym (o ile ustawy nakładają taki obowiązek).</w:t>
      </w:r>
    </w:p>
    <w:p w14:paraId="1B81362C" w14:textId="77777777" w:rsidR="00966BC2" w:rsidRPr="008D3AF2" w:rsidRDefault="00966BC2" w:rsidP="00966BC2">
      <w:pPr>
        <w:pStyle w:val="Bodytext21"/>
        <w:numPr>
          <w:ilvl w:val="0"/>
          <w:numId w:val="1"/>
        </w:numPr>
        <w:shd w:val="clear" w:color="auto" w:fill="auto"/>
        <w:spacing w:before="0" w:after="0" w:line="240" w:lineRule="auto"/>
        <w:ind w:left="142" w:right="-426" w:hanging="426"/>
        <w:rPr>
          <w:color w:val="auto"/>
        </w:rPr>
      </w:pPr>
      <w:r w:rsidRPr="008D3AF2">
        <w:rPr>
          <w:color w:val="auto"/>
        </w:rPr>
        <w:t xml:space="preserve">w przypadku nie dostarczenia towaru określonego w umowie w wymaganym terminie, pożądanej jakości oraz </w:t>
      </w:r>
      <w:r w:rsidRPr="008D3AF2">
        <w:rPr>
          <w:color w:val="auto"/>
        </w:rPr>
        <w:br/>
        <w:t xml:space="preserve">w przypadku braku możliwości dostawy produktu objętego niniejszą umową, Zamawiający będzie uprawniony do zrealizowania zamówienia u innego Dostawcy a Dostawca pokryje różnicę w cenie między ceną przewidzianą </w:t>
      </w:r>
      <w:r w:rsidRPr="008D3AF2">
        <w:rPr>
          <w:color w:val="auto"/>
        </w:rPr>
        <w:br/>
        <w:t>w umowie, a ceną u innego Dostawcy.</w:t>
      </w:r>
    </w:p>
    <w:tbl>
      <w:tblPr>
        <w:tblpPr w:leftFromText="141" w:rightFromText="141" w:vertAnchor="text" w:horzAnchor="margin" w:tblpXSpec="center" w:tblpY="142"/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662"/>
        <w:gridCol w:w="1207"/>
        <w:gridCol w:w="1702"/>
      </w:tblGrid>
      <w:tr w:rsidR="00966BC2" w:rsidRPr="00966BC2" w14:paraId="3D004FA0" w14:textId="77777777" w:rsidTr="00966BC2">
        <w:trPr>
          <w:trHeight w:val="2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E04386" w14:textId="77777777" w:rsidR="00966BC2" w:rsidRPr="00966BC2" w:rsidRDefault="00966BC2" w:rsidP="00966B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i-IN" w:bidi="hi-IN"/>
              </w:rPr>
            </w:pPr>
            <w:r w:rsidRPr="00966BC2">
              <w:rPr>
                <w:rFonts w:ascii="Calibri" w:hAnsi="Calibri" w:cs="Calibri"/>
                <w:b/>
                <w:bCs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8B0D65" w14:textId="77777777" w:rsidR="00966BC2" w:rsidRPr="00966BC2" w:rsidRDefault="00966BC2" w:rsidP="00966B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i-IN" w:bidi="hi-IN"/>
              </w:rPr>
            </w:pPr>
            <w:r w:rsidRPr="00966BC2">
              <w:rPr>
                <w:rFonts w:ascii="Calibri" w:hAnsi="Calibri" w:cs="Calibri"/>
                <w:b/>
                <w:bCs/>
                <w:sz w:val="18"/>
                <w:szCs w:val="18"/>
                <w:lang w:eastAsia="hi-IN" w:bidi="hi-IN"/>
              </w:rPr>
              <w:t>Charakterystyka preparatu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8DD1DC" w14:textId="77777777" w:rsidR="00966BC2" w:rsidRPr="00966BC2" w:rsidRDefault="00966BC2" w:rsidP="00966BC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i-IN" w:bidi="hi-IN"/>
              </w:rPr>
            </w:pPr>
            <w:r w:rsidRPr="00966BC2">
              <w:rPr>
                <w:rFonts w:ascii="Calibri" w:hAnsi="Calibri" w:cs="Calibri"/>
                <w:b/>
                <w:bCs/>
                <w:sz w:val="18"/>
                <w:szCs w:val="18"/>
                <w:lang w:eastAsia="hi-IN" w:bidi="hi-IN"/>
              </w:rPr>
              <w:t>opakowanie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B89A32" w14:textId="77777777" w:rsidR="00966BC2" w:rsidRPr="00966BC2" w:rsidRDefault="00966BC2" w:rsidP="00966BC2">
            <w:pPr>
              <w:tabs>
                <w:tab w:val="left" w:pos="448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i-IN" w:bidi="hi-IN"/>
              </w:rPr>
            </w:pPr>
            <w:r w:rsidRPr="00966BC2">
              <w:rPr>
                <w:rFonts w:ascii="Calibri" w:hAnsi="Calibri" w:cs="Calibri"/>
                <w:b/>
                <w:bCs/>
                <w:sz w:val="18"/>
                <w:szCs w:val="18"/>
                <w:lang w:eastAsia="hi-IN" w:bidi="hi-IN"/>
              </w:rPr>
              <w:t>Średnioroczne zapotrzebowanie</w:t>
            </w:r>
          </w:p>
        </w:tc>
      </w:tr>
      <w:tr w:rsidR="00966BC2" w:rsidRPr="00966BC2" w14:paraId="432DF4D4" w14:textId="77777777" w:rsidTr="00966BC2">
        <w:trPr>
          <w:trHeight w:val="26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FB7056" w14:textId="77777777" w:rsidR="00966BC2" w:rsidRPr="00966BC2" w:rsidRDefault="00966BC2" w:rsidP="00966B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6BC2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9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16A75" w14:textId="77777777" w:rsidR="00966BC2" w:rsidRPr="00966BC2" w:rsidRDefault="00966BC2" w:rsidP="00966BC2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66BC2">
              <w:rPr>
                <w:rFonts w:ascii="Calibri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Mycie i dezynfekcja sprzętu endoskopowego  </w:t>
            </w:r>
          </w:p>
        </w:tc>
      </w:tr>
      <w:tr w:rsidR="00966BC2" w:rsidRPr="00966BC2" w14:paraId="0CDB5143" w14:textId="77777777" w:rsidTr="00966BC2">
        <w:trPr>
          <w:trHeight w:val="87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163943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9FADC9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Preparat dezynfekcyjny wysokiego poziomu do endoskopów i innych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termolabilnych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wyrobów medycznych, zawierający jako substancje aktywną  kwas nadoctowy i nadtlenek wodoru, nie wytwarzający drażniących oparów  i ostrych zapachów. Osiągający wysoki poziom dezynfekcji bakteriobójczy,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prątkobójczy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grzybobójczy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wirusobojczy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oraz 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sporobójczy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5 minut na: B,V(Polio,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Adeno.Noro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),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Tbc,F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, S(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Bacillus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subtilis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Bacillus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cereus, Clostridium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sporogenes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Clostridium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difficile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). Posiadający właściwość  usuwania </w:t>
            </w:r>
            <w:proofErr w:type="spellStart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biofilmu</w:t>
            </w:r>
            <w:proofErr w:type="spellEnd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potwierdzoną badaniami. Usuwa zanieczyszczenia i nie koaguluje białka. Wraz z aktywatorem. PREPARAT KOMPATYBILNY Z WYMIENIONYMI  W POZYCJI 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DAC7D2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3087ED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80 op.</w:t>
            </w:r>
          </w:p>
        </w:tc>
      </w:tr>
      <w:tr w:rsidR="00966BC2" w:rsidRPr="00966BC2" w14:paraId="099616E1" w14:textId="77777777" w:rsidTr="00966BC2">
        <w:trPr>
          <w:trHeight w:val="420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C939BA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B86BDD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Walidowane testy paskowe  do poz. nr 1 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0EC837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Hlk73442779"/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sztuk </w:t>
            </w:r>
          </w:p>
          <w:p w14:paraId="4E23B208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w opakowaniu</w:t>
            </w:r>
            <w:bookmarkEnd w:id="0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71C4C2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 op.</w:t>
            </w:r>
          </w:p>
        </w:tc>
      </w:tr>
      <w:tr w:rsidR="00966BC2" w:rsidRPr="00966BC2" w14:paraId="62CC6DC8" w14:textId="77777777" w:rsidTr="00966BC2">
        <w:trPr>
          <w:trHeight w:val="87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F86564" w14:textId="77777777" w:rsidR="00966BC2" w:rsidRPr="00966BC2" w:rsidRDefault="00966BC2" w:rsidP="00966BC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966BC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569B40" w14:textId="77777777" w:rsidR="00966BC2" w:rsidRPr="00966BC2" w:rsidRDefault="00966BC2" w:rsidP="00966BC2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6BC2">
              <w:rPr>
                <w:rFonts w:ascii="Calibri" w:hAnsi="Calibri" w:cs="Calibri"/>
                <w:sz w:val="18"/>
                <w:szCs w:val="18"/>
              </w:rPr>
              <w:t xml:space="preserve">Preparat </w:t>
            </w:r>
            <w:proofErr w:type="spellStart"/>
            <w:r w:rsidRPr="00966BC2">
              <w:rPr>
                <w:rFonts w:ascii="Calibri" w:hAnsi="Calibri" w:cs="Calibri"/>
                <w:sz w:val="18"/>
                <w:szCs w:val="18"/>
              </w:rPr>
              <w:t>pięcioenzymatyczny</w:t>
            </w:r>
            <w:proofErr w:type="spellEnd"/>
            <w:r w:rsidRPr="00966BC2">
              <w:rPr>
                <w:rFonts w:ascii="Calibri" w:hAnsi="Calibri" w:cs="Calibri"/>
                <w:sz w:val="18"/>
                <w:szCs w:val="18"/>
              </w:rPr>
              <w:t xml:space="preserve"> do mycia zanieczyszczonych endoskopów                 i innych wyrobów medycznych szybko rozpuszczający zanieczyszczenia organiczne. O wysokich właściwościach myjących i działaniu bakteriostatycznym w czasie 10-15 minut. Posiadający potwierdzone badaniami właściwości bakteriostatyczne (P. </w:t>
            </w:r>
            <w:proofErr w:type="spellStart"/>
            <w:r w:rsidRPr="00966BC2">
              <w:rPr>
                <w:rFonts w:ascii="Calibri" w:hAnsi="Calibri" w:cs="Calibri"/>
                <w:sz w:val="18"/>
                <w:szCs w:val="18"/>
              </w:rPr>
              <w:t>aeruginosa</w:t>
            </w:r>
            <w:proofErr w:type="spellEnd"/>
            <w:r w:rsidRPr="00966BC2">
              <w:rPr>
                <w:rFonts w:ascii="Calibri" w:hAnsi="Calibri" w:cs="Calibri"/>
                <w:sz w:val="18"/>
                <w:szCs w:val="18"/>
              </w:rPr>
              <w:t xml:space="preserve">, S. </w:t>
            </w:r>
            <w:proofErr w:type="spellStart"/>
            <w:r w:rsidRPr="00966BC2">
              <w:rPr>
                <w:rFonts w:ascii="Calibri" w:hAnsi="Calibri" w:cs="Calibri"/>
                <w:sz w:val="18"/>
                <w:szCs w:val="18"/>
              </w:rPr>
              <w:t>aureus</w:t>
            </w:r>
            <w:proofErr w:type="spellEnd"/>
            <w:r w:rsidRPr="00966BC2">
              <w:rPr>
                <w:rFonts w:ascii="Calibri" w:hAnsi="Calibri" w:cs="Calibri"/>
                <w:sz w:val="18"/>
                <w:szCs w:val="18"/>
              </w:rPr>
              <w:t xml:space="preserve">, E. coli) i </w:t>
            </w:r>
            <w:proofErr w:type="spellStart"/>
            <w:r w:rsidRPr="00966BC2">
              <w:rPr>
                <w:rFonts w:ascii="Calibri" w:hAnsi="Calibri" w:cs="Calibri"/>
                <w:sz w:val="18"/>
                <w:szCs w:val="18"/>
              </w:rPr>
              <w:t>grzybostatyczne</w:t>
            </w:r>
            <w:proofErr w:type="spellEnd"/>
            <w:r w:rsidRPr="00966BC2">
              <w:rPr>
                <w:rFonts w:ascii="Calibri" w:hAnsi="Calibri" w:cs="Calibri"/>
                <w:sz w:val="18"/>
                <w:szCs w:val="18"/>
              </w:rPr>
              <w:t xml:space="preserve"> (C. </w:t>
            </w:r>
            <w:proofErr w:type="spellStart"/>
            <w:r w:rsidRPr="00966BC2">
              <w:rPr>
                <w:rFonts w:ascii="Calibri" w:hAnsi="Calibri" w:cs="Calibri"/>
                <w:sz w:val="18"/>
                <w:szCs w:val="18"/>
              </w:rPr>
              <w:t>albicans</w:t>
            </w:r>
            <w:proofErr w:type="spellEnd"/>
            <w:r w:rsidRPr="00966BC2">
              <w:rPr>
                <w:rFonts w:ascii="Calibri" w:hAnsi="Calibri" w:cs="Calibri"/>
                <w:sz w:val="18"/>
                <w:szCs w:val="18"/>
              </w:rPr>
              <w:t xml:space="preserve">, A. </w:t>
            </w:r>
            <w:proofErr w:type="spellStart"/>
            <w:r w:rsidRPr="00966BC2">
              <w:rPr>
                <w:rFonts w:ascii="Calibri" w:hAnsi="Calibri" w:cs="Calibri"/>
                <w:sz w:val="18"/>
                <w:szCs w:val="18"/>
              </w:rPr>
              <w:t>brasiliensis</w:t>
            </w:r>
            <w:proofErr w:type="spellEnd"/>
            <w:r w:rsidRPr="00966BC2">
              <w:rPr>
                <w:rFonts w:ascii="Calibri" w:hAnsi="Calibri" w:cs="Calibri"/>
                <w:sz w:val="18"/>
                <w:szCs w:val="18"/>
              </w:rPr>
              <w:t xml:space="preserve">) oraz neutralne </w:t>
            </w:r>
            <w:proofErr w:type="spellStart"/>
            <w:r w:rsidRPr="00966BC2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 w:rsidRPr="00966BC2">
              <w:rPr>
                <w:rFonts w:ascii="Calibri" w:hAnsi="Calibri" w:cs="Calibri"/>
                <w:sz w:val="18"/>
                <w:szCs w:val="18"/>
              </w:rPr>
              <w:t xml:space="preserve"> i wysoką kompatybilność materiałową. Do używania w myjkach ultradźwiękowych. PREPARAT KOMPATYBILNY Z WYMIENIONYMI W POZYCJI 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8EABA3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</w:rPr>
              <w:t>5 l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B4755" w14:textId="77777777" w:rsidR="00966BC2" w:rsidRPr="00966BC2" w:rsidRDefault="00966BC2" w:rsidP="00966BC2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66BC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3 op. </w:t>
            </w:r>
          </w:p>
        </w:tc>
      </w:tr>
    </w:tbl>
    <w:p w14:paraId="4707FB25" w14:textId="77777777" w:rsidR="00966BC2" w:rsidRPr="00706BE5" w:rsidRDefault="00966BC2" w:rsidP="00966BC2">
      <w:pPr>
        <w:suppressAutoHyphens/>
        <w:autoSpaceDE w:val="0"/>
        <w:rPr>
          <w:rFonts w:ascii="Calibri" w:hAnsi="Calibri" w:cs="Calibri"/>
          <w:b/>
          <w:bCs/>
          <w:kern w:val="2"/>
          <w:lang w:eastAsia="hi-IN" w:bidi="hi-IN"/>
        </w:rPr>
      </w:pPr>
    </w:p>
    <w:p w14:paraId="24F45726" w14:textId="77777777" w:rsidR="00966BC2" w:rsidRPr="004D4382" w:rsidRDefault="00966BC2" w:rsidP="00966BC2">
      <w:pPr>
        <w:ind w:left="709"/>
        <w:rPr>
          <w:rFonts w:ascii="Calibri" w:hAnsi="Calibri" w:cs="Calibri"/>
          <w:b/>
          <w:i/>
          <w:iCs/>
          <w:u w:val="single"/>
        </w:rPr>
      </w:pPr>
      <w:r w:rsidRPr="004D4382">
        <w:rPr>
          <w:rFonts w:ascii="Calibri" w:hAnsi="Calibri" w:cs="Calibri"/>
          <w:b/>
          <w:i/>
          <w:iCs/>
          <w:u w:val="single"/>
        </w:rPr>
        <w:t xml:space="preserve">Zamawiający wymaga zaoferowania preparatów, które są rekomendowane przez producenta urządzenia – myjni do endoskopów CHOYANG serii CYW – obecnie używana myjnia CYW 501. </w:t>
      </w:r>
    </w:p>
    <w:p w14:paraId="45131979" w14:textId="77777777" w:rsidR="009C08D0" w:rsidRDefault="009C08D0"/>
    <w:sectPr w:rsidR="009C0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15D3" w14:textId="77777777" w:rsidR="00966BC2" w:rsidRDefault="00966BC2" w:rsidP="00966BC2">
      <w:r>
        <w:separator/>
      </w:r>
    </w:p>
  </w:endnote>
  <w:endnote w:type="continuationSeparator" w:id="0">
    <w:p w14:paraId="42130CA6" w14:textId="77777777" w:rsidR="00966BC2" w:rsidRDefault="00966BC2" w:rsidP="0096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9ECB" w14:textId="77777777" w:rsidR="00966BC2" w:rsidRDefault="00966BC2" w:rsidP="00966BC2">
      <w:r>
        <w:separator/>
      </w:r>
    </w:p>
  </w:footnote>
  <w:footnote w:type="continuationSeparator" w:id="0">
    <w:p w14:paraId="7DE872D6" w14:textId="77777777" w:rsidR="00966BC2" w:rsidRDefault="00966BC2" w:rsidP="0096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4519" w14:textId="77777777" w:rsidR="00966BC2" w:rsidRPr="00145056" w:rsidRDefault="00966BC2" w:rsidP="00966BC2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Calibri"/>
        <w:bCs/>
        <w:sz w:val="16"/>
        <w:szCs w:val="16"/>
      </w:rPr>
    </w:pPr>
    <w:r w:rsidRPr="00145056">
      <w:rPr>
        <w:rFonts w:ascii="Calibri" w:hAnsi="Calibri" w:cs="Calibri"/>
        <w:bCs/>
        <w:sz w:val="16"/>
        <w:szCs w:val="16"/>
      </w:rPr>
      <w:t xml:space="preserve">Wykonywanie dla potrzeb Szpitala Miejskiego w Siemianowicach Śląskich Sp. z o.o. </w:t>
    </w:r>
  </w:p>
  <w:p w14:paraId="2052765F" w14:textId="77777777" w:rsidR="00966BC2" w:rsidRPr="00145056" w:rsidRDefault="00966BC2" w:rsidP="00966BC2">
    <w:pPr>
      <w:pStyle w:val="pkt"/>
      <w:autoSpaceDE w:val="0"/>
      <w:autoSpaceDN w:val="0"/>
      <w:spacing w:before="0" w:after="0"/>
      <w:ind w:left="0" w:firstLine="0"/>
      <w:jc w:val="center"/>
      <w:rPr>
        <w:rFonts w:ascii="Calibri" w:hAnsi="Calibri" w:cs="Calibri"/>
        <w:bCs/>
        <w:sz w:val="16"/>
        <w:szCs w:val="16"/>
      </w:rPr>
    </w:pPr>
    <w:r w:rsidRPr="00145056">
      <w:rPr>
        <w:rFonts w:ascii="Calibri" w:hAnsi="Calibri" w:cs="Calibri"/>
        <w:bCs/>
        <w:sz w:val="16"/>
        <w:szCs w:val="16"/>
      </w:rPr>
      <w:t xml:space="preserve">dostaw </w:t>
    </w:r>
    <w:r>
      <w:rPr>
        <w:rFonts w:ascii="Calibri" w:hAnsi="Calibri" w:cs="Calibri"/>
        <w:bCs/>
        <w:sz w:val="16"/>
        <w:szCs w:val="16"/>
      </w:rPr>
      <w:t>preparatów do mycia i dezynfekcji endoskopów</w:t>
    </w:r>
  </w:p>
  <w:p w14:paraId="1693ED63" w14:textId="77777777" w:rsidR="00966BC2" w:rsidRPr="009E4C72" w:rsidRDefault="00966BC2" w:rsidP="00966BC2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Calibri" w:hAnsi="Calibri" w:cs="Arial"/>
        <w:i/>
        <w:color w:val="000000"/>
        <w:sz w:val="16"/>
        <w:szCs w:val="16"/>
      </w:rPr>
    </w:pPr>
    <w:r w:rsidRPr="009E4C72">
      <w:rPr>
        <w:rFonts w:ascii="Calibri" w:hAnsi="Calibri" w:cs="Arial"/>
        <w:i/>
        <w:color w:val="000000"/>
        <w:sz w:val="16"/>
        <w:szCs w:val="16"/>
      </w:rPr>
      <w:t>Oznaczenie sprawy (numer referencyjny): SZM/</w:t>
    </w:r>
    <w:r w:rsidRPr="001960E7">
      <w:rPr>
        <w:rFonts w:ascii="Calibri" w:hAnsi="Calibri" w:cs="Arial"/>
        <w:i/>
        <w:color w:val="000000"/>
        <w:sz w:val="16"/>
        <w:szCs w:val="16"/>
      </w:rPr>
      <w:t>DZ/</w:t>
    </w:r>
    <w:r>
      <w:rPr>
        <w:rFonts w:ascii="Calibri" w:hAnsi="Calibri" w:cs="Arial"/>
        <w:i/>
        <w:color w:val="000000"/>
        <w:sz w:val="16"/>
        <w:szCs w:val="16"/>
      </w:rPr>
      <w:t>341/14/2020</w:t>
    </w:r>
  </w:p>
  <w:p w14:paraId="265ED2B2" w14:textId="77777777" w:rsidR="00966BC2" w:rsidRDefault="00966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429"/>
    <w:multiLevelType w:val="multilevel"/>
    <w:tmpl w:val="41302D0A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C2"/>
    <w:rsid w:val="00255194"/>
    <w:rsid w:val="008872A6"/>
    <w:rsid w:val="008D3AF2"/>
    <w:rsid w:val="008E7242"/>
    <w:rsid w:val="00966BC2"/>
    <w:rsid w:val="009C08D0"/>
    <w:rsid w:val="00C718B2"/>
    <w:rsid w:val="00F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7946"/>
  <w15:chartTrackingRefBased/>
  <w15:docId w15:val="{4CBE74D4-683D-4284-8EDB-B6BD3DA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BC2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(2)1"/>
    <w:basedOn w:val="Normalny"/>
    <w:uiPriority w:val="99"/>
    <w:rsid w:val="00966BC2"/>
    <w:pPr>
      <w:widowControl w:val="0"/>
      <w:shd w:val="clear" w:color="auto" w:fill="FFFFFF"/>
      <w:spacing w:before="420" w:after="660" w:line="283" w:lineRule="exact"/>
      <w:ind w:hanging="700"/>
      <w:jc w:val="both"/>
    </w:pPr>
    <w:rPr>
      <w:rFonts w:ascii="Calibri" w:eastAsia="Microsoft Sans Serif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66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966BC2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Miejski</dc:creator>
  <cp:keywords/>
  <dc:description/>
  <cp:lastModifiedBy>Szpital Miejski</cp:lastModifiedBy>
  <cp:revision>6</cp:revision>
  <dcterms:created xsi:type="dcterms:W3CDTF">2021-06-01T10:06:00Z</dcterms:created>
  <dcterms:modified xsi:type="dcterms:W3CDTF">2021-06-02T09:11:00Z</dcterms:modified>
</cp:coreProperties>
</file>